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12382A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11.8 </w:t>
      </w:r>
    </w:p>
    <w:p w14:paraId="5D1AFC0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今天我开始入手制作一个属于我的网页，我今天学习了HTML的骨架与基本内容</w:t>
      </w:r>
    </w:p>
    <w:p w14:paraId="303D6230"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040" cy="2079625"/>
            <wp:effectExtent l="0" t="0" r="1016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如图所示，</w:t>
      </w:r>
    </w:p>
    <w:p w14:paraId="4509178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</w:t>
      </w:r>
      <w:r>
        <w:rPr>
          <w:rFonts w:hint="default"/>
          <w:lang w:val="en-US" w:eastAsia="zh-CN"/>
        </w:rPr>
        <w:t>!DOCTYPE html&gt;</w:t>
      </w:r>
      <w:r>
        <w:rPr>
          <w:rFonts w:hint="eastAsia"/>
          <w:lang w:val="en-US" w:eastAsia="zh-CN"/>
        </w:rPr>
        <w:t>是声明这个是HTML文件</w:t>
      </w:r>
    </w:p>
    <w:p w14:paraId="33C74B3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&lt;head&gt;内部主要放的是一些基本信息</w:t>
      </w:r>
    </w:p>
    <w:p w14:paraId="0E1582C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&lt;body&gt;里面才是我们的主体部分</w:t>
      </w:r>
    </w:p>
    <w:p w14:paraId="78019B3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其实最需要记忆的是一些标签及其属性</w:t>
      </w:r>
    </w:p>
    <w:tbl>
      <w:tblPr>
        <w:tblStyle w:val="3"/>
        <w:tblW w:w="870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01"/>
        <w:gridCol w:w="4300"/>
      </w:tblGrid>
      <w:tr w14:paraId="751A81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99" w:hRule="atLeast"/>
        </w:trPr>
        <w:tc>
          <w:tcPr>
            <w:tcW w:w="4401" w:type="dxa"/>
          </w:tcPr>
          <w:p w14:paraId="02B74F16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616835" cy="3882390"/>
                  <wp:effectExtent l="0" t="0" r="12065" b="381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835" cy="3882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0" w:type="dxa"/>
          </w:tcPr>
          <w:p w14:paraId="0FA4C170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62225" cy="3869055"/>
                  <wp:effectExtent l="0" t="0" r="3175" b="444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3869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3E0915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01" w:type="dxa"/>
            <w:gridSpan w:val="2"/>
          </w:tcPr>
          <w:p w14:paraId="037525B9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4310" cy="1840230"/>
                  <wp:effectExtent l="0" t="0" r="8890" b="127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4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F8AEE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01" w:type="dxa"/>
            <w:gridSpan w:val="2"/>
          </w:tcPr>
          <w:p w14:paraId="25F77BDA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90820" cy="3255645"/>
                  <wp:effectExtent l="0" t="0" r="5080" b="825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0820" cy="3255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9AD22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01" w:type="dxa"/>
            <w:gridSpan w:val="2"/>
          </w:tcPr>
          <w:p w14:paraId="2ED2D6E6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3080385"/>
                  <wp:effectExtent l="0" t="0" r="1270" b="571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308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C79DA5">
      <w:pPr>
        <w:rPr>
          <w:rFonts w:hint="default"/>
          <w:lang w:val="en-US" w:eastAsia="zh-CN"/>
        </w:rPr>
      </w:pPr>
    </w:p>
    <w:p w14:paraId="11DEBCC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 w14:paraId="64B53AF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一、&lt;a&gt;中的href属性是超链接默认属性，通常配合target，用来配合控制打开窗口方式，注意target=_blank 这是最常用的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4FF607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4A41E4C5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2665095"/>
                  <wp:effectExtent l="0" t="0" r="2540" b="190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665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800F94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常见的href链接对象：</w:t>
      </w:r>
    </w:p>
    <w:p w14:paraId="1ACD85E3">
      <w:pPr>
        <w:widowControl w:val="0"/>
        <w:numPr>
          <w:ilvl w:val="0"/>
          <w:numId w:val="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链接到其他网页</w:t>
      </w:r>
    </w:p>
    <w:p w14:paraId="07FD0288">
      <w:pPr>
        <w:widowControl w:val="0"/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连接到站内其他的页面</w:t>
      </w:r>
    </w:p>
    <w:p w14:paraId="33740A53">
      <w:pPr>
        <w:widowControl w:val="0"/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连接到页面内的特定位置，通常是自己设置的锚点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09C2D2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7648F58C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1441450"/>
                  <wp:effectExtent l="0" t="0" r="10795" b="635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44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809984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请以此为依据，学习一下定义锚点的方式，id通常是有这种一一对应的关系</w:t>
      </w:r>
    </w:p>
    <w:p w14:paraId="694B13BB">
      <w:pPr>
        <w:widowControl w:val="0"/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邮箱地址</w:t>
      </w:r>
    </w:p>
    <w:p w14:paraId="3494DA89">
      <w:pPr>
        <w:widowControl w:val="0"/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电话联系方式</w:t>
      </w:r>
    </w:p>
    <w:p w14:paraId="1BCCE1CA"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之后的type属性可以有多种，常用的：password，text，radio，checkbox，date，均有不同的作用，我在今天的案例中也有所体现，可以看具体的代码实现；而value则是初始内容和提交值，两者是有所搭配的；id可以说是一个独一无二的idcard，在超链接的时候也可以用得上，在pwd的时候也可以用上，作用是提供一种独特的特征识别，全文id不能出现两个一模一样的；placeholder就是不输入时存在，用户输入时就会隐藏。</w:t>
      </w:r>
    </w:p>
    <w:p w14:paraId="3F406769">
      <w:pPr>
        <w:widowControl w:val="0"/>
        <w:numPr>
          <w:ilvl w:val="0"/>
          <w:numId w:val="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div的作用是创建一个可以包含其他HTML元素的容器块，没有任何语义，创建页面布局结构：页眉、导航栏、页脚之类。</w:t>
      </w:r>
    </w:p>
    <w:p w14:paraId="388FBA40">
      <w:pPr>
        <w:widowControl w:val="0"/>
        <w:numPr>
          <w:ilvl w:val="0"/>
          <w:numId w:val="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span是用来内联样式化文本，后面学CSS时候是可以用到的。</w:t>
      </w:r>
    </w:p>
    <w:p w14:paraId="5D151B8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11.9</w:t>
      </w:r>
    </w:p>
    <w:p w14:paraId="3AE021B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今天我开始学习CSS，主要学习了CSS的导入方式和选择器的使用方法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96"/>
        <w:gridCol w:w="4226"/>
      </w:tblGrid>
      <w:tr w14:paraId="1CD0B5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</w:tcPr>
          <w:p w14:paraId="358F1F79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4733290"/>
                  <wp:effectExtent l="0" t="0" r="3175" b="3810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4733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F7A97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 w14:paraId="28E01490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80640" cy="3651250"/>
                  <wp:effectExtent l="0" t="0" r="10160" b="6350"/>
                  <wp:docPr id="1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365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6C603CDB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01900" cy="3662680"/>
                  <wp:effectExtent l="0" t="0" r="0" b="7620"/>
                  <wp:docPr id="1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366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C7E469"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可以看到一共有三种导入CSS的方式，要注意它们之间的优先级关系，优先级高和优先级低的导入方式在作用于同一个文本时，前覆盖后。</w:t>
      </w:r>
    </w:p>
    <w:p w14:paraId="61D80506">
      <w:pPr>
        <w:numPr>
          <w:ilvl w:val="0"/>
          <w:numId w:val="3"/>
        </w:numPr>
        <w:rPr>
          <w:rFonts w:hint="default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>选择器的种类是很多的，注意在不同的情况下选择不同的选择器。其中，对于伪类做一下了解，这表示一种临时性的状态。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7BD75C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0C4E708B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3274060"/>
                  <wp:effectExtent l="0" t="0" r="10160" b="2540"/>
                  <wp:docPr id="1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27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9666BC">
      <w:pPr>
        <w:numPr>
          <w:ilvl w:val="0"/>
          <w:numId w:val="0"/>
        </w:numPr>
        <w:rPr>
          <w:rFonts w:hint="default"/>
          <w:lang w:val="en-US" w:eastAsia="zh-CN"/>
        </w:rPr>
      </w:pPr>
    </w:p>
    <w:tbl>
      <w:tblPr>
        <w:tblStyle w:val="3"/>
        <w:tblW w:w="920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61"/>
        <w:gridCol w:w="5840"/>
      </w:tblGrid>
      <w:tr w14:paraId="6DB52B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61" w:type="dxa"/>
          </w:tcPr>
          <w:p w14:paraId="669BFBF9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019935" cy="2788920"/>
                  <wp:effectExtent l="0" t="0" r="12065" b="5080"/>
                  <wp:docPr id="1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935" cy="278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40" w:type="dxa"/>
          </w:tcPr>
          <w:p w14:paraId="4F839510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3483610" cy="2781935"/>
                  <wp:effectExtent l="0" t="0" r="8890" b="12065"/>
                  <wp:docPr id="18" name="图片 18" descr="7687b7a23628e438bb58bdb8f46d17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7687b7a23628e438bb58bdb8f46d177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3610" cy="278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EC4552"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然后又复习一下这个块之类的，前两个可以说是比较常用的形式。</w:t>
      </w:r>
    </w:p>
    <w:p w14:paraId="0111A12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11.10</w:t>
      </w:r>
    </w:p>
    <w:p w14:paraId="6E04608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今天我继续学习了复合属性的概念，学习了盒子模型，初步了解了网页内容布局的原理以及三种方法：标准流（网页按照元素的书写顺序依次排列）、浮动、定位。下面我再细化分析一下。</w:t>
      </w:r>
    </w:p>
    <w:p w14:paraId="0D8A976C"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首先关于复合元素有一个例子便是font，这个的用法就是，CSS中有上百种元素，但其实并不是需要记住每一种，如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font：50px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KaiTi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;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其实就相当于同时调用了大小和字体这两种属性，所以我们可以通过这种复合属性来减少我们记忆的属性个数。</w:t>
      </w:r>
    </w:p>
    <w:p w14:paraId="15B9BC50"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下面是对于昨天的块元素，行内元素，行内块元素的分析：值得注意的就是inline无法去控制宽高，inline-block却可以；</w:t>
      </w:r>
    </w:p>
    <w:tbl>
      <w:tblPr>
        <w:tblStyle w:val="3"/>
        <w:tblW w:w="10866" w:type="dxa"/>
        <w:tblInd w:w="-78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37"/>
        <w:gridCol w:w="3736"/>
        <w:gridCol w:w="3593"/>
      </w:tblGrid>
      <w:tr w14:paraId="7022D2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37" w:type="dxa"/>
          </w:tcPr>
          <w:p w14:paraId="0E79814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Block</w:t>
            </w:r>
          </w:p>
        </w:tc>
        <w:tc>
          <w:tcPr>
            <w:tcW w:w="3736" w:type="dxa"/>
          </w:tcPr>
          <w:p w14:paraId="4CFC23C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Inline</w:t>
            </w:r>
          </w:p>
        </w:tc>
        <w:tc>
          <w:tcPr>
            <w:tcW w:w="3593" w:type="dxa"/>
          </w:tcPr>
          <w:p w14:paraId="1632F8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Inline-block</w:t>
            </w:r>
          </w:p>
        </w:tc>
      </w:tr>
      <w:tr w14:paraId="7AC6E8C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82" w:hRule="atLeast"/>
        </w:trPr>
        <w:tc>
          <w:tcPr>
            <w:tcW w:w="3537" w:type="dxa"/>
          </w:tcPr>
          <w:p w14:paraId="2FCA56E0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121535" cy="1309370"/>
                  <wp:effectExtent l="0" t="0" r="12065" b="11430"/>
                  <wp:docPr id="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53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6" w:type="dxa"/>
          </w:tcPr>
          <w:p w14:paraId="37BDA22B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352675" cy="1334135"/>
                  <wp:effectExtent l="0" t="0" r="9525" b="12065"/>
                  <wp:docPr id="1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1334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3" w:type="dxa"/>
          </w:tcPr>
          <w:p w14:paraId="1CAE2FA8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142490" cy="1322070"/>
                  <wp:effectExtent l="0" t="0" r="3810" b="11430"/>
                  <wp:docPr id="1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2490" cy="1322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52E4F1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如果你想改变某一种标签的属性，你可以使用display，具体的语法实现是如图，只需要display：后面加上你的目标元素即可，改变之后原标签属性完全改变。</w:t>
      </w:r>
    </w:p>
    <w:tbl>
      <w:tblPr>
        <w:tblStyle w:val="3"/>
        <w:tblW w:w="0" w:type="auto"/>
        <w:tblInd w:w="189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50"/>
      </w:tblGrid>
      <w:tr w14:paraId="095192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4" w:hRule="atLeast"/>
        </w:trPr>
        <w:tc>
          <w:tcPr>
            <w:tcW w:w="4250" w:type="dxa"/>
          </w:tcPr>
          <w:p w14:paraId="7652D8AF"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50800</wp:posOffset>
                  </wp:positionV>
                  <wp:extent cx="2566035" cy="3848735"/>
                  <wp:effectExtent l="0" t="0" r="12065" b="12065"/>
                  <wp:wrapSquare wrapText="bothSides"/>
                  <wp:docPr id="11" name="图片 11" descr="f8966beee9262d1ed9199421dce20a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f8966beee9262d1ed9199421dce20a64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035" cy="384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65B24EE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2B673C7F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7D9F0A09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2DFF4ED7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0387C51D">
      <w:pPr>
        <w:numPr>
          <w:ilvl w:val="0"/>
          <w:numId w:val="0"/>
        </w:numPr>
        <w:rPr>
          <w:rFonts w:hint="default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>三、第三个介绍盒子模型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31"/>
        <w:gridCol w:w="4291"/>
      </w:tblGrid>
      <w:tr w14:paraId="11EEDA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2" w:hRule="atLeast"/>
        </w:trPr>
        <w:tc>
          <w:tcPr>
            <w:tcW w:w="4261" w:type="dxa"/>
          </w:tcPr>
          <w:p w14:paraId="71414CDF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566035" cy="1720850"/>
                  <wp:effectExtent l="0" t="0" r="12065" b="6350"/>
                  <wp:docPr id="19" name="图片 19" descr="ef4df1a07e07fb8d75f0c91f2e90b75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ef4df1a07e07fb8d75f0c91f2e90b75a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035" cy="172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61CABB4E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616200" cy="1753870"/>
                  <wp:effectExtent l="0" t="0" r="0" b="11430"/>
                  <wp:docPr id="20" name="图片 20" descr="a8eda141ab23183e72ea51135dcefd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a8eda141ab23183e72ea51135dcefd3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200" cy="175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4DCD2D">
      <w:pPr>
        <w:numPr>
          <w:ilvl w:val="0"/>
          <w:numId w:val="0"/>
        </w:numPr>
        <w:rPr>
          <w:rFonts w:hint="default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>盒子模型是我们的一种页面布局的基本概念，页面的布局效果和上图类似，分为四个部分，我们可以分别对这四个内容进行属性的改变，从而影响最终的页面布局效果</w:t>
      </w:r>
    </w:p>
    <w:tbl>
      <w:tblPr>
        <w:tblStyle w:val="3"/>
        <w:tblW w:w="85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08"/>
        <w:gridCol w:w="3471"/>
      </w:tblGrid>
      <w:tr w14:paraId="65CDAB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52" w:hRule="atLeast"/>
        </w:trPr>
        <w:tc>
          <w:tcPr>
            <w:tcW w:w="5108" w:type="dxa"/>
          </w:tcPr>
          <w:p w14:paraId="60E0B54F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3103880" cy="4550410"/>
                  <wp:effectExtent l="0" t="0" r="7620" b="8890"/>
                  <wp:docPr id="23" name="图片 23" descr="b40ffa177239069a94e91531f38f7d0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b40ffa177239069a94e91531f38f7d0e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880" cy="455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1" w:type="dxa"/>
          </w:tcPr>
          <w:p w14:paraId="79CD4353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804795" cy="4560570"/>
                  <wp:effectExtent l="0" t="0" r="1905" b="11430"/>
                  <wp:docPr id="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795" cy="4560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708A9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从上图可以明确对盒子模型四个内容的添加属性方式，并且作用域也根据调用方式有所不同。</w:t>
      </w:r>
    </w:p>
    <w:p w14:paraId="359EA729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5ADEE05A">
      <w:pPr>
        <w:numPr>
          <w:ilvl w:val="0"/>
          <w:numId w:val="0"/>
        </w:numPr>
        <w:rPr>
          <w:rFonts w:hint="default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>四、下一个部分是有关于网页布局方式，其中标准流是CSS默认的方式，是由块级元素和行内元素按照默认规定的方式来排列，块级就是占一行，行内元素一行可以放好多个元素，一行满了之后才会换行；在这里我们还要介绍浮动和定位，语法实现如图。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36"/>
        <w:gridCol w:w="1221"/>
        <w:gridCol w:w="1763"/>
        <w:gridCol w:w="2485"/>
      </w:tblGrid>
      <w:tr w14:paraId="12D831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05" w:type="dxa"/>
            <w:gridSpan w:val="4"/>
          </w:tcPr>
          <w:p w14:paraId="1BDF7DC1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428115"/>
                  <wp:effectExtent l="0" t="0" r="0" b="6985"/>
                  <wp:docPr id="2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28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2A4CE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4257" w:type="dxa"/>
            <w:gridSpan w:val="2"/>
            <w:vMerge w:val="restart"/>
          </w:tcPr>
          <w:p w14:paraId="562735E8">
            <w:pPr>
              <w:numPr>
                <w:ilvl w:val="0"/>
                <w:numId w:val="0"/>
              </w:num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561590" cy="1683385"/>
                  <wp:effectExtent l="0" t="0" r="3810" b="5715"/>
                  <wp:docPr id="41" name="图片 41" descr="02297f6ec3751aee747e4eb06dcc9f0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02297f6ec3751aee747e4eb06dcc9f0d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590" cy="168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8" w:type="dxa"/>
            <w:gridSpan w:val="2"/>
            <w:vMerge w:val="restart"/>
          </w:tcPr>
          <w:p w14:paraId="693EDA8A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64130" cy="1736090"/>
                  <wp:effectExtent l="0" t="0" r="1270" b="3810"/>
                  <wp:docPr id="3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1736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0D69E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4257" w:type="dxa"/>
            <w:gridSpan w:val="2"/>
            <w:vMerge w:val="continue"/>
          </w:tcPr>
          <w:p w14:paraId="1BBB1433"/>
        </w:tc>
        <w:tc>
          <w:tcPr>
            <w:tcW w:w="4248" w:type="dxa"/>
            <w:gridSpan w:val="2"/>
            <w:vMerge w:val="continue"/>
          </w:tcPr>
          <w:p w14:paraId="5B17AC33"/>
        </w:tc>
      </w:tr>
      <w:tr w14:paraId="2CFA5A5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05" w:type="dxa"/>
            <w:gridSpan w:val="4"/>
          </w:tcPr>
          <w:p w14:paraId="21360180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1189990"/>
                  <wp:effectExtent l="0" t="0" r="11430" b="3810"/>
                  <wp:docPr id="2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1189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AB150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8" w:hRule="atLeast"/>
        </w:trPr>
        <w:tc>
          <w:tcPr>
            <w:tcW w:w="3036" w:type="dxa"/>
          </w:tcPr>
          <w:p w14:paraId="624092CC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795145" cy="2424430"/>
                  <wp:effectExtent l="0" t="0" r="8255" b="1270"/>
                  <wp:docPr id="3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145" cy="2424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4" w:type="dxa"/>
            <w:gridSpan w:val="2"/>
          </w:tcPr>
          <w:p w14:paraId="12B5C95A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768475" cy="2424430"/>
                  <wp:effectExtent l="0" t="0" r="9525" b="1270"/>
                  <wp:docPr id="3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475" cy="2424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5" w:type="dxa"/>
          </w:tcPr>
          <w:p w14:paraId="1DB0A71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通过图片可以看到，一共有relative，absolute，fixed，三种，其中relative是依照目前标准流位置做出调整，后二者都是跳脱出了标准流的内容，而fixed更是以浏览器为范围去调整固定位置的。</w:t>
            </w:r>
          </w:p>
        </w:tc>
      </w:tr>
      <w:tr w14:paraId="6BB05E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05" w:type="dxa"/>
            <w:gridSpan w:val="4"/>
          </w:tcPr>
          <w:p w14:paraId="3CE14E5E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150" cy="2131060"/>
                  <wp:effectExtent l="0" t="0" r="6350" b="2540"/>
                  <wp:docPr id="3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13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2DEE1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3" w:hRule="atLeast"/>
        </w:trPr>
        <w:tc>
          <w:tcPr>
            <w:tcW w:w="4257" w:type="dxa"/>
            <w:gridSpan w:val="2"/>
            <w:vMerge w:val="restart"/>
          </w:tcPr>
          <w:p w14:paraId="3275A67E"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66035" cy="4110990"/>
                  <wp:effectExtent l="0" t="0" r="12065" b="3810"/>
                  <wp:docPr id="3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035" cy="4110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8" w:type="dxa"/>
            <w:gridSpan w:val="2"/>
          </w:tcPr>
          <w:p w14:paraId="2B3FEC9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我认为，前两种不太直观，所以我又辨析了一下，这个position：relative，也就是说，绝对定位是需要设置一个祖先元素作为基准的，手动设置，定位祖先的标准请参考上图，且关键点在于找到最近的，如果一直没有会找到body。</w:t>
            </w:r>
          </w:p>
        </w:tc>
      </w:tr>
      <w:tr w14:paraId="5F5CE3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56" w:hRule="atLeast"/>
        </w:trPr>
        <w:tc>
          <w:tcPr>
            <w:tcW w:w="4257" w:type="dxa"/>
            <w:gridSpan w:val="2"/>
            <w:vMerge w:val="continue"/>
          </w:tcPr>
          <w:p w14:paraId="28D31BB5"/>
        </w:tc>
        <w:tc>
          <w:tcPr>
            <w:tcW w:w="4248" w:type="dxa"/>
            <w:gridSpan w:val="2"/>
          </w:tcPr>
          <w:p w14:paraId="3BBCB9B5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浮动会脱离标准流，并且特点是在同一行上，可以选择靠近哪一侧。</w:t>
            </w:r>
          </w:p>
          <w:p w14:paraId="58D1CD35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并且介绍两种解除浮动的方法，伪元素清除法和overflow，这样就可以消除浮动，防止高度被破坏。</w:t>
            </w:r>
          </w:p>
        </w:tc>
      </w:tr>
      <w:tr w14:paraId="2E67CE5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6" w:hRule="atLeast"/>
        </w:trPr>
        <w:tc>
          <w:tcPr>
            <w:tcW w:w="4257" w:type="dxa"/>
            <w:gridSpan w:val="2"/>
            <w:vMerge w:val="continue"/>
          </w:tcPr>
          <w:p w14:paraId="582D520A"/>
        </w:tc>
        <w:tc>
          <w:tcPr>
            <w:tcW w:w="4248" w:type="dxa"/>
            <w:gridSpan w:val="2"/>
          </w:tcPr>
          <w:p w14:paraId="288521E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什么是粘性定位？</w:t>
            </w:r>
          </w:p>
          <w:p w14:paraId="6FA58F2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粘性定位是relative和fixed定位的混合体，元素在滚动到特定阈值前相对定位，之后变为固定定位。</w:t>
            </w:r>
          </w:p>
        </w:tc>
      </w:tr>
    </w:tbl>
    <w:p w14:paraId="2124035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C4242D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11.11</w:t>
      </w:r>
    </w:p>
    <w:p w14:paraId="54858DE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今天我开始接触了JavaScript，并且学习了解了他的导入方式，作用，和基础语法。</w:t>
      </w:r>
    </w:p>
    <w:p w14:paraId="73B293AD"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首先明确JavaScript是什么和它的作用：</w:t>
      </w:r>
    </w:p>
    <w:tbl>
      <w:tblPr>
        <w:tblStyle w:val="3"/>
        <w:tblW w:w="0" w:type="auto"/>
        <w:tblInd w:w="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87"/>
      </w:tblGrid>
      <w:tr w14:paraId="4E7299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87" w:type="dxa"/>
          </w:tcPr>
          <w:p w14:paraId="15060FC9"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5201920" cy="1352550"/>
                  <wp:effectExtent l="0" t="0" r="5080" b="6350"/>
                  <wp:docPr id="21" name="图片 21" descr="bbe4a571cee1aac344358cc6c8c95a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bbe4a571cee1aac344358cc6c8c95a26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rcRect l="12850" t="4758" r="14998" b="48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92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A543F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通过引入JavaScript，我们可以使得网页可以根据用户的操作动态变化，并且可以通过网页交互，这个是HTML与CSS不同的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4DD92D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6E16BE9F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1306830"/>
                  <wp:effectExtent l="0" t="0" r="635" b="1270"/>
                  <wp:docPr id="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306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052C3E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5418DAB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所以可以说这个是前端设计的灵魂！</w:t>
      </w:r>
    </w:p>
    <w:p w14:paraId="276233FF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二、下面介绍两种导入方式，一种是内联样式，一种是外联样式，可以在head，也可以在body。</w:t>
      </w:r>
    </w:p>
    <w:tbl>
      <w:tblPr>
        <w:tblStyle w:val="3"/>
        <w:tblW w:w="874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44"/>
      </w:tblGrid>
      <w:tr w14:paraId="1010E8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44" w:type="dxa"/>
          </w:tcPr>
          <w:p w14:paraId="7AE2EEFB"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48325" cy="2159635"/>
                  <wp:effectExtent l="0" t="0" r="3175" b="12065"/>
                  <wp:docPr id="2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2159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851EF1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且是有打印顺序的，注意图中的外联样式的console.log是在myscript.js文件中的。</w:t>
      </w:r>
    </w:p>
    <w:p w14:paraId="0F7A5FD3">
      <w:pPr>
        <w:numPr>
          <w:ilvl w:val="0"/>
          <w:numId w:val="0"/>
        </w:numPr>
        <w:ind w:leftChars="0"/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>三、JavaScript里的定义函数和初始化的方式一共有三种：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6"/>
        <w:gridCol w:w="2406"/>
      </w:tblGrid>
      <w:tr w14:paraId="136FA6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76DDC6F6"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40840" cy="1394460"/>
                  <wp:effectExtent l="0" t="0" r="10160" b="2540"/>
                  <wp:docPr id="3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8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14:paraId="129CC5F9"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这里注意区分NULL和undefined，NULL是明确的空值，而后者是指已经定义但没有初始化。</w:t>
            </w:r>
          </w:p>
          <w:p w14:paraId="2C3335FD"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并且尽量用let，var可能不太稳定。</w:t>
            </w:r>
          </w:p>
        </w:tc>
      </w:tr>
    </w:tbl>
    <w:p w14:paraId="7A1B317B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4AF1F147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3CA458CD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四、下面我们看一下JavaScript的一个重要部分——事件。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71"/>
        <w:gridCol w:w="4351"/>
      </w:tblGrid>
      <w:tr w14:paraId="6D45F7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</w:tcPr>
          <w:p w14:paraId="7609E7E2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5262880" cy="2053590"/>
                  <wp:effectExtent l="0" t="0" r="7620" b="3810"/>
                  <wp:docPr id="27" name="图片 27" descr="653382cc1d009a6c5e989df52e4bdd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653382cc1d009a6c5e989df52e4bdd4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05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8303B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71" w:type="dxa"/>
          </w:tcPr>
          <w:p w14:paraId="33133FED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77465" cy="2487930"/>
                  <wp:effectExtent l="0" t="0" r="635" b="1270"/>
                  <wp:docPr id="3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465" cy="2487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1" w:type="dxa"/>
          </w:tcPr>
          <w:p w14:paraId="412E26AC"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2573655" cy="2497455"/>
                  <wp:effectExtent l="0" t="0" r="4445" b="4445"/>
                  <wp:docPr id="3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655" cy="2497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2805E8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事件有很多种，并且从图上可以看出来，可以同时发生多个事件。</w:t>
      </w:r>
    </w:p>
    <w:p w14:paraId="7CCA3DF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65585A7E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11.12</w:t>
      </w:r>
    </w:p>
    <w:p w14:paraId="4C43D29B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今天学习了JavaScript里的DOM，以及对于基础的增删改查的功能做了一个小练习。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89"/>
        <w:gridCol w:w="4133"/>
      </w:tblGrid>
      <w:tr w14:paraId="62B26B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8" w:hRule="atLeast"/>
        </w:trPr>
        <w:tc>
          <w:tcPr>
            <w:tcW w:w="4261" w:type="dxa"/>
          </w:tcPr>
          <w:p w14:paraId="28366017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685415" cy="1454150"/>
                  <wp:effectExtent l="0" t="0" r="6985" b="6350"/>
                  <wp:docPr id="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5415" cy="145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1755952C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24125" cy="1447800"/>
                  <wp:effectExtent l="0" t="0" r="3175" b="0"/>
                  <wp:docPr id="3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EA3AF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上面两张图片很清楚的展示了DOM的框架，但其实DOM具体的概念不是很遥远，我们使用的全部标签啥的都和DOM有关系。</w:t>
      </w:r>
    </w:p>
    <w:p w14:paraId="31A49160">
      <w:pPr>
        <w:numPr>
          <w:ilvl w:val="0"/>
          <w:numId w:val="0"/>
        </w:numPr>
        <w:ind w:leftChars="0"/>
        <w:rPr>
          <w:rFonts w:hint="default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>一、第一个部分关于这个getElement 后面可以添加不同的文本内容比如id，tag，class，值得注意的是，id一般是一对一的，这因为id是独一无二的，但是其他的基本是返回的是数组，所以这种时候我们利用下标[]，来返回元素。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3B9FAA5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50" w:hRule="atLeast"/>
        </w:trPr>
        <w:tc>
          <w:tcPr>
            <w:tcW w:w="8522" w:type="dxa"/>
          </w:tcPr>
          <w:p w14:paraId="03BFFC8A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5637530"/>
                  <wp:effectExtent l="0" t="0" r="635" b="1270"/>
                  <wp:docPr id="3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5637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3DE8B0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修改选择器标签文本内容也有很多方法，比如.innerHTML .innerText .innerCell，不同的方法适合于不同的情况，Cell一般是针对table的，Text一般只针对于文本。接着还有DOM绑定事件比如是addEventListener这个方法，它可以提供两个参数，事件和触发事件之后的函数。</w:t>
      </w:r>
    </w:p>
    <w:p w14:paraId="15ED9EF0"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接下来我们对于增删改查这个基础操作做了一个练习。我认为通过这个可以培养对于一个页面基础操作的熟练程度，具体的代码如下。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256F61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5669D0A6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785" cy="5599430"/>
                  <wp:effectExtent l="0" t="0" r="5715" b="1270"/>
                  <wp:docPr id="4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559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E2D27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476FDD2A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4314190"/>
                  <wp:effectExtent l="0" t="0" r="5080" b="3810"/>
                  <wp:docPr id="4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4314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FAD47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494833C1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57165" cy="2075815"/>
                  <wp:effectExtent l="0" t="0" r="635" b="6985"/>
                  <wp:docPr id="4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165" cy="207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68CEA1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具体的效果就是这样。</w:t>
      </w:r>
    </w:p>
    <w:p w14:paraId="63813FE1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我认为特别需要注意的就是this的用法，this是指当前触发事件的元素。</w:t>
      </w:r>
    </w:p>
    <w:tbl>
      <w:tblPr>
        <w:tblStyle w:val="3"/>
        <w:tblW w:w="8213" w:type="dxa"/>
        <w:tblInd w:w="18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84"/>
        <w:gridCol w:w="4129"/>
      </w:tblGrid>
      <w:tr w14:paraId="56FA24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69" w:hRule="atLeast"/>
        </w:trPr>
        <w:tc>
          <w:tcPr>
            <w:tcW w:w="4084" w:type="dxa"/>
          </w:tcPr>
          <w:p w14:paraId="3FE46DE2">
            <w:pPr>
              <w:numPr>
                <w:ilvl w:val="0"/>
                <w:numId w:val="0"/>
              </w:numPr>
              <w:tabs>
                <w:tab w:val="left" w:pos="3056"/>
              </w:tabs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86990" cy="1457960"/>
                  <wp:effectExtent l="0" t="0" r="3810" b="2540"/>
                  <wp:docPr id="46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990" cy="145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9" w:type="dxa"/>
          </w:tcPr>
          <w:p w14:paraId="1B31B28D"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通过明确this的节点位置，我们就可以接着利用parentnode，childnode这样的方法，去在这个DOM树上去继续索引，去对于其他的的节点进行操作。</w:t>
            </w:r>
          </w:p>
          <w:p w14:paraId="32FA4E04">
            <w:pPr>
              <w:numPr>
                <w:ilvl w:val="0"/>
                <w:numId w:val="0"/>
              </w:numPr>
              <w:ind w:left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例如：</w:t>
            </w:r>
          </w:p>
          <w:p w14:paraId="74A1EC9C">
            <w:pPr>
              <w:numPr>
                <w:ilvl w:val="0"/>
                <w:numId w:val="0"/>
              </w:numPr>
              <w:ind w:left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var row = button.parentNode.parentNode;</w:t>
            </w:r>
          </w:p>
          <w:p w14:paraId="1697687F">
            <w:pPr>
              <w:numPr>
                <w:ilvl w:val="0"/>
                <w:numId w:val="0"/>
              </w:numPr>
              <w:tabs>
                <w:tab w:val="left" w:pos="3056"/>
              </w:tabs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就是从button开始索引到tr</w:t>
            </w:r>
          </w:p>
        </w:tc>
      </w:tr>
    </w:tbl>
    <w:p w14:paraId="4045CF25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24"/>
      </w:tblGrid>
      <w:tr w14:paraId="326B8F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99" w:hRule="atLeast"/>
        </w:trPr>
        <w:tc>
          <w:tcPr>
            <w:tcW w:w="8324" w:type="dxa"/>
          </w:tcPr>
          <w:p w14:paraId="39A449DA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17160" cy="3048000"/>
                  <wp:effectExtent l="0" t="0" r="0" b="0"/>
                  <wp:docPr id="4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rcRect l="2506" t="-147" r="-1506" b="42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716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8E631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3768785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11.13</w:t>
      </w:r>
    </w:p>
    <w:p w14:paraId="24CBEF7C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今天我继续学习了响应式，即移动端的布局，这个主要解决的是你写的页面在不同的设备有可能显示的情况不同。</w:t>
      </w:r>
    </w:p>
    <w:p w14:paraId="578033D0">
      <w:pPr>
        <w:numPr>
          <w:ilvl w:val="0"/>
          <w:numId w:val="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主要了解了现阶段常见的解决的响应式布局的方法：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7DEAE3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75CBB8BA"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5261610" cy="1346200"/>
                  <wp:effectExtent l="0" t="0" r="8890" b="0"/>
                  <wp:docPr id="45" name="图片 45" descr="eb4d6a0e634ac493aae5ca58f3a265f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eb4d6a0e634ac493aae5ca58f3a265f4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161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1151A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我们详细的来介绍一下，首先我们需要了解基础知识——Viewport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62165F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 w14:paraId="1115490B"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5258435" cy="2615565"/>
                  <wp:effectExtent l="0" t="0" r="12065" b="635"/>
                  <wp:docPr id="47" name="图片 47" descr="e8c932453e25d2780f753ca5225112d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e8c932453e25d2780f753ca5225112d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435" cy="2615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FD17A5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我们只会使用第一行，这也是默认值，这个就管理了我们用户在与我们页面交互的时候，看到我们页面的情况。但如果我们在不同的设备上浏览呢，情况一般会是不同的，所以我们为了使在不同设备上都具有良好的浏览体验，我们就需要考虑移动端布局方法。</w:t>
      </w:r>
    </w:p>
    <w:p w14:paraId="403FC4D1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也就是@media和rem单位的方法。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4816"/>
        <w:gridCol w:w="3706"/>
      </w:tblGrid>
      <w:tr w14:paraId="021525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797" w:type="dxa"/>
          </w:tcPr>
          <w:p w14:paraId="00FF8183"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917825" cy="2164715"/>
                  <wp:effectExtent l="0" t="0" r="3175" b="6985"/>
                  <wp:docPr id="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7825" cy="2164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5" w:type="dxa"/>
          </w:tcPr>
          <w:p w14:paraId="63D7C782">
            <w:pPr>
              <w:numPr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其实rem，vw/vh等单位不能够与@media完全割裂的实现响应式布局，通常都是相互协作，共同完成的，而其中的media是宏观层面分类不同的设备，解决例如：单列→多列、显示→隐藏、垂直→水平的问题；而rem等解决如何在保持布局结构的前提下平滑缩放尺寸比如：字体大小、间距、容器宽高的渐进变化。</w:t>
            </w:r>
          </w:p>
        </w:tc>
      </w:tr>
    </w:tbl>
    <w:p w14:paraId="6EB63DC3">
      <w:pPr>
        <w:numPr>
          <w:numId w:val="0"/>
        </w:numPr>
        <w:ind w:leftChars="0"/>
        <w:rPr>
          <w:rFonts w:hint="eastAsia"/>
          <w:lang w:val="en-US" w:eastAsia="zh-CN"/>
        </w:rPr>
      </w:pPr>
    </w:p>
    <w:p w14:paraId="230B18D0">
      <w:pPr>
        <w:numPr>
          <w:numId w:val="0"/>
        </w:numPr>
        <w:ind w:leftChars="0"/>
        <w:rPr>
          <w:rFonts w:hint="eastAsia"/>
          <w:lang w:val="en-US" w:eastAsia="zh-CN"/>
        </w:rPr>
      </w:pPr>
    </w:p>
    <w:p w14:paraId="3FD56D38">
      <w:pPr>
        <w:numPr>
          <w:numId w:val="0"/>
        </w:numPr>
        <w:ind w:leftChars="0"/>
        <w:rPr>
          <w:rFonts w:hint="eastAsia"/>
          <w:lang w:val="en-US" w:eastAsia="zh-CN"/>
        </w:rPr>
      </w:pPr>
    </w:p>
    <w:p w14:paraId="4C8CA296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二、接下来我们再看看实际解决布局的Flex盒子，他主要解决的是复杂的一维布局。调用方式是display：flex，可以控制项目在主轴和交叉轴上的排列、对齐和分布。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4281"/>
        <w:gridCol w:w="4241"/>
      </w:tblGrid>
      <w:tr w14:paraId="24D68B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gridSpan w:val="2"/>
          </w:tcPr>
          <w:p w14:paraId="6AD87F0C"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5264150" cy="2675890"/>
                  <wp:effectExtent l="0" t="0" r="6350" b="3810"/>
                  <wp:docPr id="49" name="图片 49" descr="77aac46ef075d0ad4c2df02e58f209f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77aac46ef075d0ad4c2df02e58f209fe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67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87B38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 w14:paraId="45B7E1D4"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581275" cy="1316990"/>
                  <wp:effectExtent l="0" t="0" r="9525" b="3810"/>
                  <wp:docPr id="50" name="图片 50" descr="1ae54161ced323db17e886a107b7692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1ae54161ced323db17e886a107b7692d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131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03FE4BEC"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bookmarkStart w:id="0" w:name="_GoBack"/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563495" cy="1358265"/>
                  <wp:effectExtent l="0" t="0" r="1905" b="635"/>
                  <wp:docPr id="52" name="图片 52" descr="298c71aba3de971041e2dc1248cc34a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298c71aba3de971041e2dc1248cc34a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35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 w14:paraId="5B8F91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 w14:paraId="20479B7D">
            <w:pPr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565400" cy="1289050"/>
                  <wp:effectExtent l="0" t="0" r="0" b="6350"/>
                  <wp:docPr id="53" name="图片 53" descr="c91d440f172a3c2387729b1a3591de4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c91d440f172a3c2387729b1a3591de4f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28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2B829368"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556510" cy="1214755"/>
                  <wp:effectExtent l="0" t="0" r="8890" b="4445"/>
                  <wp:docPr id="54" name="图片 54" descr="1e999eeb226b9f5848bed6b3b81103d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1e999eeb226b9f5848bed6b3b81103db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510" cy="121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F0376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 w14:paraId="3C60267C"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553335" cy="1323340"/>
                  <wp:effectExtent l="0" t="0" r="12065" b="10160"/>
                  <wp:docPr id="55" name="图片 55" descr="b84cfa8dc5ccd062754190a45c01eda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b84cfa8dc5ccd062754190a45c01eda4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335" cy="132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4C2EDC1D"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562225" cy="1307465"/>
                  <wp:effectExtent l="0" t="0" r="3175" b="635"/>
                  <wp:docPr id="56" name="图片 56" descr="81253cc012c2003bb52f46e383bdf16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81253cc012c2003bb52f46e383bdf16e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130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CF60E6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具体的可以通过尝试来自行体会。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A847E7"/>
    <w:multiLevelType w:val="singleLevel"/>
    <w:tmpl w:val="81A847E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6109D34"/>
    <w:multiLevelType w:val="singleLevel"/>
    <w:tmpl w:val="96109D34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A6D32E34"/>
    <w:multiLevelType w:val="singleLevel"/>
    <w:tmpl w:val="A6D32E34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097102DA"/>
    <w:multiLevelType w:val="singleLevel"/>
    <w:tmpl w:val="097102DA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68C6B2C3"/>
    <w:multiLevelType w:val="singleLevel"/>
    <w:tmpl w:val="68C6B2C3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5">
    <w:nsid w:val="7ED0DB95"/>
    <w:multiLevelType w:val="singleLevel"/>
    <w:tmpl w:val="7ED0DB95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69C531C"/>
    <w:rsid w:val="22BB4900"/>
    <w:rsid w:val="287E6F90"/>
    <w:rsid w:val="3F5850CB"/>
    <w:rsid w:val="4974413C"/>
    <w:rsid w:val="522B7999"/>
    <w:rsid w:val="5BF22FC6"/>
    <w:rsid w:val="60FF3D97"/>
    <w:rsid w:val="66D60607"/>
    <w:rsid w:val="6B9919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5">
    <w:name w:val="HTML Code"/>
    <w:basedOn w:val="4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2229</Words>
  <Characters>2755</Characters>
  <Lines>0</Lines>
  <Paragraphs>0</Paragraphs>
  <TotalTime>40</TotalTime>
  <ScaleCrop>false</ScaleCrop>
  <LinksUpToDate>false</LinksUpToDate>
  <CharactersWithSpaces>2765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2025-11-08T08:31:00Z</dcterms:created>
  <dc:creator>车万宇1</dc:creator>
  <cp:lastModifiedBy>WPS_1706853476</cp:lastModifiedBy>
  <dcterms:modified xsi:type="dcterms:W3CDTF">2025-11-13T11:26:26Z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eyJoZGlkIjoiOWQzOWEzZjYwM2ZlZWViMThiNTkzOTY5NzE3YTBjNTAiLCJ1c2VySWQiOiIxNTc5MjgyMDE0In0=</vt:lpwstr>
  </property>
  <property fmtid="{D5CDD505-2E9C-101B-9397-08002B2CF9AE}" pid="4" name="ICV">
    <vt:lpwstr>4DE3062CF749426BAD883CA51D4F6CE5_12</vt:lpwstr>
  </property>
</Properties>
</file>